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A1" w:rsidRPr="008172A1" w:rsidRDefault="008172A1" w:rsidP="008172A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color w:val="000000"/>
        </w:rPr>
      </w:pPr>
      <w:r w:rsidRPr="008172A1">
        <w:rPr>
          <w:rStyle w:val="normaltextrun"/>
          <w:b/>
          <w:bCs/>
          <w:color w:val="000000"/>
        </w:rPr>
        <w:t>ПЕРЕЧЕНЬ ВОПРОСОВ ДЛЯ ПОДГОТОВКИ К ЗАЧЕТУ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8172A1">
        <w:rPr>
          <w:rStyle w:val="eop"/>
          <w:b/>
          <w:color w:val="000000"/>
        </w:rPr>
        <w:t>ПО ДИСЦИПЛИНЕ «ОЦЕНКА СТОИМОСТИ БИЗНЕСА»</w:t>
      </w:r>
    </w:p>
    <w:p w:rsidR="008172A1" w:rsidRPr="008172A1" w:rsidRDefault="008172A1" w:rsidP="008172A1">
      <w:pPr>
        <w:pStyle w:val="paragraph"/>
        <w:spacing w:before="0" w:beforeAutospacing="0" w:after="0" w:afterAutospacing="0"/>
        <w:jc w:val="center"/>
        <w:textAlignment w:val="baseline"/>
      </w:pPr>
    </w:p>
    <w:p w:rsidR="008172A1" w:rsidRPr="008172A1" w:rsidRDefault="008172A1" w:rsidP="008172A1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Цели и задачи оценки стоимости предприя</w:t>
      </w:r>
      <w:bookmarkStart w:id="0" w:name="_GoBack"/>
      <w:bookmarkEnd w:id="0"/>
      <w:r w:rsidRPr="008172A1">
        <w:rPr>
          <w:rStyle w:val="normaltextrun"/>
          <w:color w:val="000000"/>
          <w:shd w:val="clear" w:color="auto" w:fill="FFFFFF"/>
        </w:rPr>
        <w:t>тия (бизнеса). 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Правовые основы оценки стоимости предприятия (бизнеса).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Особенности бизнеса как объекта оценки.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Факторы, учитываемые при определении стоимости бизнеса.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Виды стоимости имущества.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Рыночная стоимость и цена продажи.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Виды стоимости, отличные от рыночной.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Подходы и методы, используемые при оценке стоимости предприятия (бизнеса).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Подготовка и анализ финансовой отчетности в оценке бизнеса.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Сбор информации для определения стоимости предприятия (бизнеса).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Основные положения доходного подхода.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Учет стоимости денег во времени при использовании доходного подхода.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Метод капитализации дохода.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Метод дисконтирования денежных потоков.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Сущность метода дисконтирования денежных потоков.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Выбор модели денежного потока.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Определение длительности прогнозного периода.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Расчет денежных потоков.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Метод кумулятивного построений.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Модель оценки капитальных активов.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Модель средневзвешенной стоимости капитала.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Прогнозирование доходов в оценке бизнеса.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Особенности прогнозирования доходов в оценке бизнеса.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Методы прогнозирования доходов.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Особенности сравнительного подхода к оценке бизнеса.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Методы рынка капитала и сделок.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Сходство и различие методов рынка капитала и сделок.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Подбор предприятий-аналогов.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Применение оценочных мультипликаторов.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Метод отраслевых соотношений.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Метод чистых активов.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Метод ликвидационной стоимости.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Основные методы рыночной оценки земельных участков.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Оценка недвижимого имущества.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Оценка машин и оборудования.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Учет уровня контроля над предприятием в оценке стоимости пакетов акций.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Расчет премии и скидок с учетом степени контроля и ликвидности пакета акций.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Оценка пакета акций с учетом премий и скидок.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Виды финансовых активов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Базовая модель оценки финансовых активов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Оценка долговых ценных бумаг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Оценка долевых ценных бумаг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 xml:space="preserve">Финансовые инструменты с </w:t>
      </w:r>
      <w:proofErr w:type="spellStart"/>
      <w:r w:rsidRPr="008172A1">
        <w:rPr>
          <w:rStyle w:val="normaltextrun"/>
          <w:color w:val="000000"/>
          <w:shd w:val="clear" w:color="auto" w:fill="FFFFFF"/>
        </w:rPr>
        <w:t>безрисковой</w:t>
      </w:r>
      <w:proofErr w:type="spellEnd"/>
      <w:r w:rsidRPr="008172A1">
        <w:rPr>
          <w:rStyle w:val="normaltextrun"/>
          <w:color w:val="000000"/>
          <w:shd w:val="clear" w:color="auto" w:fill="FFFFFF"/>
        </w:rPr>
        <w:t xml:space="preserve"> доходностью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Требования к содержанию отчета об оценке.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Характеристика основных разделов отчета.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lastRenderedPageBreak/>
        <w:t>Согласование данных в итоговую оценку стоимости.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Методы определения весовых коэффициентов при согласовании результатов оценки.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Особенности выбора и согласования подходов к оценке при определении стоимости имущества предприятия.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Оценка бизнеса в целях антикризисного управления предприятием. </w:t>
      </w:r>
      <w:r w:rsidRPr="008172A1">
        <w:rPr>
          <w:rStyle w:val="eop"/>
          <w:color w:val="000000"/>
        </w:rPr>
        <w:t> </w:t>
      </w:r>
    </w:p>
    <w:p w:rsidR="008172A1" w:rsidRPr="008172A1" w:rsidRDefault="008172A1" w:rsidP="008172A1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125"/>
        <w:jc w:val="both"/>
        <w:textAlignment w:val="baseline"/>
      </w:pPr>
      <w:r w:rsidRPr="008172A1">
        <w:rPr>
          <w:rStyle w:val="normaltextrun"/>
          <w:color w:val="000000"/>
          <w:shd w:val="clear" w:color="auto" w:fill="FFFFFF"/>
        </w:rPr>
        <w:t>Оценка стоимости предприятия при реструктуризации.</w:t>
      </w:r>
      <w:r w:rsidRPr="008172A1">
        <w:rPr>
          <w:rStyle w:val="eop"/>
          <w:color w:val="000000"/>
        </w:rPr>
        <w:t> </w:t>
      </w:r>
    </w:p>
    <w:p w:rsidR="009C7C81" w:rsidRPr="008172A1" w:rsidRDefault="008172A1">
      <w:pPr>
        <w:rPr>
          <w:rFonts w:ascii="Times New Roman" w:hAnsi="Times New Roman" w:cs="Times New Roman"/>
          <w:sz w:val="24"/>
          <w:szCs w:val="24"/>
        </w:rPr>
      </w:pPr>
    </w:p>
    <w:sectPr w:rsidR="009C7C81" w:rsidRPr="00817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4190"/>
    <w:multiLevelType w:val="multilevel"/>
    <w:tmpl w:val="DCF2AC0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CA1642"/>
    <w:multiLevelType w:val="multilevel"/>
    <w:tmpl w:val="12E41BAE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160F70"/>
    <w:multiLevelType w:val="multilevel"/>
    <w:tmpl w:val="C2B6614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474D28"/>
    <w:multiLevelType w:val="multilevel"/>
    <w:tmpl w:val="946C5A4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D6E4F"/>
    <w:multiLevelType w:val="multilevel"/>
    <w:tmpl w:val="2A16E1C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9B5A54"/>
    <w:multiLevelType w:val="multilevel"/>
    <w:tmpl w:val="06F2DEF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F129E9"/>
    <w:multiLevelType w:val="multilevel"/>
    <w:tmpl w:val="098EF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BE6AD1"/>
    <w:multiLevelType w:val="multilevel"/>
    <w:tmpl w:val="5A5CD66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414D90"/>
    <w:multiLevelType w:val="multilevel"/>
    <w:tmpl w:val="B10A4CB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1E5065"/>
    <w:multiLevelType w:val="multilevel"/>
    <w:tmpl w:val="E82688C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0F6A32"/>
    <w:multiLevelType w:val="multilevel"/>
    <w:tmpl w:val="B7F232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D05689"/>
    <w:multiLevelType w:val="multilevel"/>
    <w:tmpl w:val="1E4A516E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B276D7"/>
    <w:multiLevelType w:val="multilevel"/>
    <w:tmpl w:val="AB7C5F8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856AC9"/>
    <w:multiLevelType w:val="multilevel"/>
    <w:tmpl w:val="C4323C6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EB1883"/>
    <w:multiLevelType w:val="multilevel"/>
    <w:tmpl w:val="283A7B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956E9F"/>
    <w:multiLevelType w:val="multilevel"/>
    <w:tmpl w:val="0F4C350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D72192"/>
    <w:multiLevelType w:val="multilevel"/>
    <w:tmpl w:val="2A543E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4163BF"/>
    <w:multiLevelType w:val="multilevel"/>
    <w:tmpl w:val="D7903E9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B430AC"/>
    <w:multiLevelType w:val="multilevel"/>
    <w:tmpl w:val="DF5087A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AB0639"/>
    <w:multiLevelType w:val="multilevel"/>
    <w:tmpl w:val="ABF41E0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6814FA"/>
    <w:multiLevelType w:val="multilevel"/>
    <w:tmpl w:val="D52483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4F44F6"/>
    <w:multiLevelType w:val="multilevel"/>
    <w:tmpl w:val="CB4CB36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88225E"/>
    <w:multiLevelType w:val="multilevel"/>
    <w:tmpl w:val="4DBCA53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BB1630"/>
    <w:multiLevelType w:val="multilevel"/>
    <w:tmpl w:val="B170CB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8659A0"/>
    <w:multiLevelType w:val="multilevel"/>
    <w:tmpl w:val="41F4A47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957C08"/>
    <w:multiLevelType w:val="multilevel"/>
    <w:tmpl w:val="283283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A53FAC"/>
    <w:multiLevelType w:val="multilevel"/>
    <w:tmpl w:val="B08A3D2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806CBB"/>
    <w:multiLevelType w:val="multilevel"/>
    <w:tmpl w:val="FE36134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0E0298"/>
    <w:multiLevelType w:val="multilevel"/>
    <w:tmpl w:val="77C0678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D476181"/>
    <w:multiLevelType w:val="multilevel"/>
    <w:tmpl w:val="B6E26E0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ED3384A"/>
    <w:multiLevelType w:val="multilevel"/>
    <w:tmpl w:val="71F435F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71635E"/>
    <w:multiLevelType w:val="multilevel"/>
    <w:tmpl w:val="BCB641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935C69"/>
    <w:multiLevelType w:val="multilevel"/>
    <w:tmpl w:val="D72EB24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FA24F5"/>
    <w:multiLevelType w:val="multilevel"/>
    <w:tmpl w:val="0DCA7B5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7F7E34"/>
    <w:multiLevelType w:val="multilevel"/>
    <w:tmpl w:val="B386B6A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B85779"/>
    <w:multiLevelType w:val="multilevel"/>
    <w:tmpl w:val="2E889EC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A6355D1"/>
    <w:multiLevelType w:val="multilevel"/>
    <w:tmpl w:val="DFAE90F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1132E9"/>
    <w:multiLevelType w:val="multilevel"/>
    <w:tmpl w:val="B998A82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C3E75E9"/>
    <w:multiLevelType w:val="multilevel"/>
    <w:tmpl w:val="56D8290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2081BBF"/>
    <w:multiLevelType w:val="multilevel"/>
    <w:tmpl w:val="4DC8515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3312867"/>
    <w:multiLevelType w:val="multilevel"/>
    <w:tmpl w:val="783AE8BE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82046F"/>
    <w:multiLevelType w:val="multilevel"/>
    <w:tmpl w:val="AA82B1E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822171"/>
    <w:multiLevelType w:val="multilevel"/>
    <w:tmpl w:val="3E72FC4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7F03A49"/>
    <w:multiLevelType w:val="multilevel"/>
    <w:tmpl w:val="8078F0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B34B3C"/>
    <w:multiLevelType w:val="multilevel"/>
    <w:tmpl w:val="0DF2563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E255EDB"/>
    <w:multiLevelType w:val="multilevel"/>
    <w:tmpl w:val="9D06971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EB27454"/>
    <w:multiLevelType w:val="multilevel"/>
    <w:tmpl w:val="F6C23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C74701"/>
    <w:multiLevelType w:val="multilevel"/>
    <w:tmpl w:val="64CA326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8C14587"/>
    <w:multiLevelType w:val="multilevel"/>
    <w:tmpl w:val="2C1CB10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EEB5692"/>
    <w:multiLevelType w:val="multilevel"/>
    <w:tmpl w:val="EB70EB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6"/>
  </w:num>
  <w:num w:numId="3">
    <w:abstractNumId w:val="25"/>
  </w:num>
  <w:num w:numId="4">
    <w:abstractNumId w:val="49"/>
  </w:num>
  <w:num w:numId="5">
    <w:abstractNumId w:val="20"/>
  </w:num>
  <w:num w:numId="6">
    <w:abstractNumId w:val="10"/>
  </w:num>
  <w:num w:numId="7">
    <w:abstractNumId w:val="43"/>
  </w:num>
  <w:num w:numId="8">
    <w:abstractNumId w:val="23"/>
  </w:num>
  <w:num w:numId="9">
    <w:abstractNumId w:val="14"/>
  </w:num>
  <w:num w:numId="10">
    <w:abstractNumId w:val="31"/>
  </w:num>
  <w:num w:numId="11">
    <w:abstractNumId w:val="37"/>
  </w:num>
  <w:num w:numId="12">
    <w:abstractNumId w:val="16"/>
  </w:num>
  <w:num w:numId="13">
    <w:abstractNumId w:val="32"/>
  </w:num>
  <w:num w:numId="14">
    <w:abstractNumId w:val="27"/>
  </w:num>
  <w:num w:numId="15">
    <w:abstractNumId w:val="15"/>
  </w:num>
  <w:num w:numId="16">
    <w:abstractNumId w:val="38"/>
  </w:num>
  <w:num w:numId="17">
    <w:abstractNumId w:val="9"/>
  </w:num>
  <w:num w:numId="18">
    <w:abstractNumId w:val="47"/>
  </w:num>
  <w:num w:numId="19">
    <w:abstractNumId w:val="41"/>
  </w:num>
  <w:num w:numId="20">
    <w:abstractNumId w:val="21"/>
  </w:num>
  <w:num w:numId="21">
    <w:abstractNumId w:val="44"/>
  </w:num>
  <w:num w:numId="22">
    <w:abstractNumId w:val="8"/>
  </w:num>
  <w:num w:numId="23">
    <w:abstractNumId w:val="5"/>
  </w:num>
  <w:num w:numId="24">
    <w:abstractNumId w:val="2"/>
  </w:num>
  <w:num w:numId="25">
    <w:abstractNumId w:val="35"/>
  </w:num>
  <w:num w:numId="26">
    <w:abstractNumId w:val="30"/>
  </w:num>
  <w:num w:numId="27">
    <w:abstractNumId w:val="26"/>
  </w:num>
  <w:num w:numId="28">
    <w:abstractNumId w:val="28"/>
  </w:num>
  <w:num w:numId="29">
    <w:abstractNumId w:val="17"/>
  </w:num>
  <w:num w:numId="30">
    <w:abstractNumId w:val="24"/>
  </w:num>
  <w:num w:numId="31">
    <w:abstractNumId w:val="19"/>
  </w:num>
  <w:num w:numId="32">
    <w:abstractNumId w:val="18"/>
  </w:num>
  <w:num w:numId="33">
    <w:abstractNumId w:val="12"/>
  </w:num>
  <w:num w:numId="34">
    <w:abstractNumId w:val="29"/>
  </w:num>
  <w:num w:numId="35">
    <w:abstractNumId w:val="7"/>
  </w:num>
  <w:num w:numId="36">
    <w:abstractNumId w:val="4"/>
  </w:num>
  <w:num w:numId="37">
    <w:abstractNumId w:val="11"/>
  </w:num>
  <w:num w:numId="38">
    <w:abstractNumId w:val="48"/>
  </w:num>
  <w:num w:numId="39">
    <w:abstractNumId w:val="40"/>
  </w:num>
  <w:num w:numId="40">
    <w:abstractNumId w:val="22"/>
  </w:num>
  <w:num w:numId="41">
    <w:abstractNumId w:val="33"/>
  </w:num>
  <w:num w:numId="42">
    <w:abstractNumId w:val="1"/>
  </w:num>
  <w:num w:numId="43">
    <w:abstractNumId w:val="3"/>
  </w:num>
  <w:num w:numId="44">
    <w:abstractNumId w:val="42"/>
  </w:num>
  <w:num w:numId="45">
    <w:abstractNumId w:val="34"/>
  </w:num>
  <w:num w:numId="46">
    <w:abstractNumId w:val="45"/>
  </w:num>
  <w:num w:numId="47">
    <w:abstractNumId w:val="0"/>
  </w:num>
  <w:num w:numId="48">
    <w:abstractNumId w:val="36"/>
  </w:num>
  <w:num w:numId="49">
    <w:abstractNumId w:val="13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2A1"/>
    <w:rsid w:val="00290CD0"/>
    <w:rsid w:val="003226F6"/>
    <w:rsid w:val="003256F1"/>
    <w:rsid w:val="00353011"/>
    <w:rsid w:val="00441537"/>
    <w:rsid w:val="00722E4A"/>
    <w:rsid w:val="008172A1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29D40"/>
  <w15:chartTrackingRefBased/>
  <w15:docId w15:val="{39F8DFCE-1EEB-4472-89D1-531E9268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17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172A1"/>
  </w:style>
  <w:style w:type="character" w:customStyle="1" w:styleId="eop">
    <w:name w:val="eop"/>
    <w:basedOn w:val="a0"/>
    <w:rsid w:val="008172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2021-10-20T12:36:00Z</dcterms:created>
  <dcterms:modified xsi:type="dcterms:W3CDTF">2021-10-20T12:42:00Z</dcterms:modified>
</cp:coreProperties>
</file>